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6BE00153" w:rsidR="008B0B5D" w:rsidRPr="00EE0A99" w:rsidRDefault="000B3565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D06923" w14:textId="77777777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3C18ED35" w14:textId="2C5A443C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C61A9E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C61A9E"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6E7C9EB8" w14:textId="143E5C3E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Bröxkes,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E0A99"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</w:t>
      </w:r>
      <w:proofErr w:type="spellStart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sikora.weinmann@t-online.de </w:t>
      </w:r>
    </w:p>
    <w:p w14:paraId="0E05761E" w14:textId="06B7F711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6D6FD7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6D6FD7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C61A9E">
        <w:rPr>
          <w:rFonts w:ascii="Arial" w:hAnsi="Arial" w:cs="Arial"/>
          <w:b/>
          <w:sz w:val="22"/>
          <w:szCs w:val="22"/>
          <w:u w:val="single"/>
        </w:rPr>
        <w:t>2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1DF87EFA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303980">
        <w:rPr>
          <w:rFonts w:ascii="Arial" w:hAnsi="Arial" w:cs="Arial"/>
          <w:b/>
          <w:sz w:val="22"/>
          <w:szCs w:val="22"/>
        </w:rPr>
        <w:t>8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303980">
        <w:rPr>
          <w:rFonts w:ascii="Arial" w:hAnsi="Arial" w:cs="Arial"/>
          <w:b/>
          <w:sz w:val="22"/>
          <w:szCs w:val="22"/>
        </w:rPr>
        <w:t>9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303980">
        <w:rPr>
          <w:rFonts w:ascii="Arial" w:hAnsi="Arial" w:cs="Arial"/>
          <w:b/>
          <w:sz w:val="22"/>
          <w:szCs w:val="22"/>
        </w:rPr>
        <w:t>Oktober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303980">
        <w:rPr>
          <w:rFonts w:ascii="Arial" w:hAnsi="Arial" w:cs="Arial"/>
          <w:b/>
          <w:sz w:val="22"/>
          <w:szCs w:val="22"/>
        </w:rPr>
        <w:t>2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303980">
        <w:rPr>
          <w:rFonts w:ascii="Arial" w:hAnsi="Arial" w:cs="Arial"/>
          <w:b/>
          <w:sz w:val="22"/>
          <w:szCs w:val="22"/>
        </w:rPr>
        <w:t>Düsseldorf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77777777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134"/>
        <w:gridCol w:w="1134"/>
        <w:gridCol w:w="1134"/>
        <w:gridCol w:w="1134"/>
        <w:gridCol w:w="2268"/>
        <w:gridCol w:w="3969"/>
      </w:tblGrid>
      <w:tr w:rsidR="00F41963" w14:paraId="047ECEAC" w14:textId="77777777" w:rsidTr="00131EAC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131EAC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131EAC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131EAC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6B9DB939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7. Oktober 2022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DE2971F" w14:textId="77777777" w:rsidR="00F41963" w:rsidRDefault="00F41963" w:rsidP="00F4196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8CC73E9" w14:textId="77777777" w:rsidR="00F41963" w:rsidRDefault="00F41963" w:rsidP="00F41963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>
        <w:rPr>
          <w:rFonts w:ascii="Arial" w:hAnsi="Arial" w:cs="Arial"/>
          <w:b/>
          <w:sz w:val="22"/>
          <w:szCs w:val="22"/>
        </w:rPr>
        <w:tab/>
        <w:t>E-Mail-Adresse</w:t>
      </w:r>
      <w:r>
        <w:rPr>
          <w:rFonts w:ascii="Arial" w:hAnsi="Arial" w:cs="Arial"/>
          <w:b/>
          <w:sz w:val="22"/>
          <w:szCs w:val="22"/>
        </w:rPr>
        <w:tab/>
        <w:t xml:space="preserve">Unterschrift / Stempel Landesverband     </w:t>
      </w:r>
    </w:p>
    <w:p w14:paraId="344593A4" w14:textId="07DB6915" w:rsidR="000B3565" w:rsidRPr="00EE0A99" w:rsidRDefault="000B3565" w:rsidP="00F41963">
      <w:pPr>
        <w:spacing w:before="60" w:line="360" w:lineRule="auto"/>
        <w:rPr>
          <w:bCs/>
        </w:rPr>
      </w:pP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766CD"/>
    <w:rsid w:val="00303980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B0B5D"/>
    <w:rsid w:val="008F148C"/>
    <w:rsid w:val="00935573"/>
    <w:rsid w:val="0096094E"/>
    <w:rsid w:val="00996EFA"/>
    <w:rsid w:val="009B4E9B"/>
    <w:rsid w:val="009B5A68"/>
    <w:rsid w:val="00A457AD"/>
    <w:rsid w:val="00AF3D1B"/>
    <w:rsid w:val="00B56ECE"/>
    <w:rsid w:val="00B6580B"/>
    <w:rsid w:val="00C11ECF"/>
    <w:rsid w:val="00C1755F"/>
    <w:rsid w:val="00C61A9E"/>
    <w:rsid w:val="00C70EF8"/>
    <w:rsid w:val="00CB02F7"/>
    <w:rsid w:val="00CB3257"/>
    <w:rsid w:val="00CE0C96"/>
    <w:rsid w:val="00E037B1"/>
    <w:rsid w:val="00EE0A99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Props1.xml><?xml version="1.0" encoding="utf-8"?>
<ds:datastoreItem xmlns:ds="http://schemas.openxmlformats.org/officeDocument/2006/customXml" ds:itemID="{7F418F09-C0C1-4D20-94E8-AEA153304A49}"/>
</file>

<file path=customXml/itemProps2.xml><?xml version="1.0" encoding="utf-8"?>
<ds:datastoreItem xmlns:ds="http://schemas.openxmlformats.org/officeDocument/2006/customXml" ds:itemID="{08BD0F22-ECD3-4605-A905-550B8347BA76}"/>
</file>

<file path=customXml/itemProps3.xml><?xml version="1.0" encoding="utf-8"?>
<ds:datastoreItem xmlns:ds="http://schemas.openxmlformats.org/officeDocument/2006/customXml" ds:itemID="{A6ACED2D-4713-4FBC-B463-BD6A1A688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1502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Steffen Klask</cp:lastModifiedBy>
  <cp:revision>9</cp:revision>
  <cp:lastPrinted>2022-01-07T18:15:00Z</cp:lastPrinted>
  <dcterms:created xsi:type="dcterms:W3CDTF">2022-01-13T16:10:00Z</dcterms:created>
  <dcterms:modified xsi:type="dcterms:W3CDTF">2022-05-10T15:26:00Z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0x0101008522B97231D3D44E90CB13FAE4DD4346</vt:lpwstr>
  </property>
</Properties>
</file>