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BADB" w14:textId="7863B206" w:rsidR="005E1781" w:rsidRPr="009C016F" w:rsidRDefault="00CD1F27" w:rsidP="00854A9B">
      <w:pPr>
        <w:spacing w:after="0" w:line="240" w:lineRule="auto"/>
        <w:jc w:val="center"/>
        <w:rPr>
          <w:rFonts w:cstheme="minorHAnsi"/>
          <w:b/>
          <w:bCs/>
          <w:sz w:val="32"/>
          <w:szCs w:val="32"/>
          <w:u w:val="single"/>
        </w:rPr>
      </w:pPr>
      <w:r w:rsidRPr="009C016F">
        <w:rPr>
          <w:rFonts w:cstheme="minorHAnsi"/>
          <w:b/>
          <w:bCs/>
          <w:sz w:val="32"/>
          <w:szCs w:val="32"/>
          <w:u w:val="single"/>
        </w:rPr>
        <w:t xml:space="preserve">Hygienekonzept </w:t>
      </w:r>
      <w:r w:rsidR="00643294">
        <w:rPr>
          <w:rFonts w:cstheme="minorHAnsi"/>
          <w:b/>
          <w:bCs/>
          <w:sz w:val="32"/>
          <w:szCs w:val="32"/>
          <w:u w:val="single"/>
        </w:rPr>
        <w:t>DM</w:t>
      </w:r>
      <w:r w:rsidR="008855F3">
        <w:rPr>
          <w:rFonts w:cstheme="minorHAnsi"/>
          <w:b/>
          <w:bCs/>
          <w:sz w:val="32"/>
          <w:szCs w:val="32"/>
          <w:u w:val="single"/>
        </w:rPr>
        <w:t xml:space="preserve"> Bahn Radsport</w:t>
      </w:r>
      <w:r w:rsidR="00643294">
        <w:rPr>
          <w:rFonts w:cstheme="minorHAnsi"/>
          <w:b/>
          <w:bCs/>
          <w:sz w:val="32"/>
          <w:szCs w:val="32"/>
          <w:u w:val="single"/>
        </w:rPr>
        <w:t xml:space="preserve"> </w:t>
      </w:r>
    </w:p>
    <w:p w14:paraId="39862583" w14:textId="2A4153F2" w:rsidR="00CD1F27" w:rsidRPr="009C016F" w:rsidRDefault="00CD1F27" w:rsidP="00CD1F27">
      <w:pPr>
        <w:spacing w:after="0" w:line="240" w:lineRule="auto"/>
        <w:rPr>
          <w:rFonts w:cstheme="minorHAnsi"/>
        </w:rPr>
      </w:pPr>
    </w:p>
    <w:p w14:paraId="35FA7457" w14:textId="081F48DC" w:rsidR="00754F09" w:rsidRDefault="00CD1F27" w:rsidP="00CE17D9">
      <w:pPr>
        <w:spacing w:after="0" w:line="240" w:lineRule="auto"/>
        <w:jc w:val="both"/>
      </w:pPr>
      <w:r w:rsidRPr="009C016F">
        <w:rPr>
          <w:rFonts w:cstheme="minorHAnsi"/>
        </w:rPr>
        <w:t xml:space="preserve">Dieses Konzept bildet die Grundlage für </w:t>
      </w:r>
      <w:r w:rsidR="00BD6257" w:rsidRPr="00BD6257">
        <w:rPr>
          <w:rFonts w:cstheme="minorHAnsi"/>
        </w:rPr>
        <w:t>die Durchführung der D</w:t>
      </w:r>
      <w:r w:rsidR="00BD6257">
        <w:rPr>
          <w:rFonts w:cstheme="minorHAnsi"/>
        </w:rPr>
        <w:t xml:space="preserve">eutschen </w:t>
      </w:r>
      <w:r w:rsidR="00BD6257" w:rsidRPr="00BD6257">
        <w:rPr>
          <w:rFonts w:cstheme="minorHAnsi"/>
        </w:rPr>
        <w:t>M</w:t>
      </w:r>
      <w:r w:rsidR="00BD6257">
        <w:rPr>
          <w:rFonts w:cstheme="minorHAnsi"/>
        </w:rPr>
        <w:t>eisterschaft</w:t>
      </w:r>
      <w:r w:rsidR="00F84E15">
        <w:rPr>
          <w:rFonts w:cstheme="minorHAnsi"/>
        </w:rPr>
        <w:t xml:space="preserve"> Bahn</w:t>
      </w:r>
      <w:r w:rsidR="00BD6257" w:rsidRPr="00BD6257">
        <w:rPr>
          <w:rFonts w:cstheme="minorHAnsi"/>
        </w:rPr>
        <w:t xml:space="preserve"> 2020 </w:t>
      </w:r>
      <w:r w:rsidR="00FE0250">
        <w:rPr>
          <w:rFonts w:cstheme="minorHAnsi"/>
        </w:rPr>
        <w:t xml:space="preserve">am </w:t>
      </w:r>
      <w:r w:rsidR="00F84E15">
        <w:rPr>
          <w:rFonts w:cstheme="minorHAnsi"/>
        </w:rPr>
        <w:t>1</w:t>
      </w:r>
      <w:r w:rsidR="00FE0250">
        <w:rPr>
          <w:rFonts w:cstheme="minorHAnsi"/>
        </w:rPr>
        <w:t xml:space="preserve">5. </w:t>
      </w:r>
      <w:r w:rsidR="00F84E15">
        <w:rPr>
          <w:rFonts w:cstheme="minorHAnsi"/>
        </w:rPr>
        <w:t xml:space="preserve"> November</w:t>
      </w:r>
      <w:r w:rsidR="0069230B">
        <w:rPr>
          <w:rFonts w:cstheme="minorHAnsi"/>
        </w:rPr>
        <w:t xml:space="preserve"> in </w:t>
      </w:r>
      <w:r w:rsidR="00F84E15">
        <w:rPr>
          <w:rFonts w:cstheme="minorHAnsi"/>
        </w:rPr>
        <w:t>Frankfurt (Oder)</w:t>
      </w:r>
      <w:r w:rsidR="0069230B">
        <w:rPr>
          <w:rFonts w:cstheme="minorHAnsi"/>
        </w:rPr>
        <w:t xml:space="preserve"> </w:t>
      </w:r>
      <w:r w:rsidRPr="009C016F">
        <w:rPr>
          <w:rFonts w:cstheme="minorHAnsi"/>
        </w:rPr>
        <w:t>i</w:t>
      </w:r>
      <w:r w:rsidR="00F84E15">
        <w:rPr>
          <w:rFonts w:cstheme="minorHAnsi"/>
        </w:rPr>
        <w:t>m Para Radsport</w:t>
      </w:r>
      <w:r w:rsidR="00BD6257">
        <w:rPr>
          <w:rFonts w:cstheme="minorHAnsi"/>
        </w:rPr>
        <w:t xml:space="preserve">. </w:t>
      </w:r>
      <w:r w:rsidR="002E2C57" w:rsidRPr="009C016F">
        <w:rPr>
          <w:rFonts w:cstheme="minorHAnsi"/>
        </w:rPr>
        <w:t xml:space="preserve">Die 10 Leitplanken des DOSB </w:t>
      </w:r>
      <w:r w:rsidR="00976C5D" w:rsidRPr="009C016F">
        <w:rPr>
          <w:rFonts w:cstheme="minorHAnsi"/>
        </w:rPr>
        <w:t xml:space="preserve">und die Allgemeinen Richtlinien aus dem Hygienekonzept Leistungssport des DBS </w:t>
      </w:r>
      <w:r w:rsidR="00136F55" w:rsidRPr="009C016F">
        <w:rPr>
          <w:rFonts w:cstheme="minorHAnsi"/>
        </w:rPr>
        <w:t xml:space="preserve">sind diesem Schreiben beigefügt und </w:t>
      </w:r>
      <w:r w:rsidR="002E2C57" w:rsidRPr="009C016F">
        <w:rPr>
          <w:rFonts w:cstheme="minorHAnsi"/>
        </w:rPr>
        <w:t>finden hier</w:t>
      </w:r>
      <w:r w:rsidR="0070464D" w:rsidRPr="009C016F">
        <w:rPr>
          <w:rFonts w:cstheme="minorHAnsi"/>
        </w:rPr>
        <w:t xml:space="preserve">, wie die </w:t>
      </w:r>
      <w:r w:rsidR="00754F09">
        <w:t>dann aktuell geltenden, lokalen Anordnungen am Austragungsort, Anwendung.</w:t>
      </w:r>
    </w:p>
    <w:p w14:paraId="147F5E25" w14:textId="754B783F" w:rsidR="00CD1F27" w:rsidRPr="009C016F" w:rsidRDefault="00CD1F27" w:rsidP="00CD1F27">
      <w:pPr>
        <w:spacing w:after="0" w:line="240" w:lineRule="auto"/>
        <w:rPr>
          <w:rFonts w:cstheme="minorHAnsi"/>
        </w:rPr>
      </w:pPr>
    </w:p>
    <w:p w14:paraId="7604788B" w14:textId="3C69DE2E" w:rsidR="00F379CE" w:rsidRPr="00F379CE" w:rsidRDefault="00F379CE" w:rsidP="00CA6D6B">
      <w:pPr>
        <w:spacing w:after="0" w:line="240" w:lineRule="auto"/>
        <w:jc w:val="both"/>
        <w:rPr>
          <w:rFonts w:cstheme="minorHAnsi"/>
        </w:rPr>
      </w:pPr>
      <w:r w:rsidRPr="00F379CE">
        <w:rPr>
          <w:rFonts w:cstheme="minorHAnsi"/>
        </w:rPr>
        <w:t xml:space="preserve">Die Teilnahme ist </w:t>
      </w:r>
      <w:r w:rsidR="00F84E15">
        <w:rPr>
          <w:rFonts w:cstheme="minorHAnsi"/>
        </w:rPr>
        <w:t>Teilnehmern</w:t>
      </w:r>
      <w:r w:rsidRPr="00F379CE">
        <w:rPr>
          <w:rFonts w:cstheme="minorHAnsi"/>
        </w:rPr>
        <w:t xml:space="preserve">, Schiedsrichter*innen, Kampfrichter*innen und Helfer*innen nur unter Anerkennung dieser Richtlinien gestattet. </w:t>
      </w:r>
    </w:p>
    <w:p w14:paraId="2491758B" w14:textId="77777777" w:rsidR="00F379CE" w:rsidRPr="00F379CE" w:rsidRDefault="00F379CE" w:rsidP="00F379CE">
      <w:pPr>
        <w:spacing w:after="0" w:line="240" w:lineRule="auto"/>
        <w:rPr>
          <w:rFonts w:cstheme="minorHAnsi"/>
        </w:rPr>
      </w:pPr>
    </w:p>
    <w:p w14:paraId="057C8846" w14:textId="1584A8A5" w:rsidR="00CD1F27" w:rsidRPr="009C016F" w:rsidRDefault="00CD1F27" w:rsidP="00CD1F27">
      <w:pPr>
        <w:spacing w:after="0" w:line="240" w:lineRule="auto"/>
        <w:rPr>
          <w:rFonts w:cstheme="minorHAnsi"/>
        </w:rPr>
      </w:pPr>
    </w:p>
    <w:p w14:paraId="3B4E84E6" w14:textId="7358BCA6" w:rsidR="00973AF8" w:rsidRPr="00E85BEE" w:rsidRDefault="00CD1F27" w:rsidP="00E85BEE">
      <w:pPr>
        <w:spacing w:after="0" w:line="240" w:lineRule="auto"/>
        <w:jc w:val="center"/>
        <w:rPr>
          <w:rFonts w:cstheme="minorHAnsi"/>
          <w:b/>
          <w:bCs/>
          <w:sz w:val="28"/>
          <w:szCs w:val="28"/>
        </w:rPr>
      </w:pPr>
      <w:r w:rsidRPr="009C016F">
        <w:rPr>
          <w:rFonts w:cstheme="minorHAnsi"/>
          <w:b/>
          <w:bCs/>
          <w:sz w:val="28"/>
          <w:szCs w:val="28"/>
        </w:rPr>
        <w:t>Allgemeines</w:t>
      </w:r>
    </w:p>
    <w:p w14:paraId="4E8E620C" w14:textId="77777777" w:rsidR="001336D4" w:rsidRPr="001336D4" w:rsidRDefault="001336D4" w:rsidP="00CE17D9">
      <w:pPr>
        <w:spacing w:after="0" w:line="240" w:lineRule="auto"/>
        <w:jc w:val="both"/>
        <w:rPr>
          <w:rFonts w:cstheme="minorHAnsi"/>
        </w:rPr>
      </w:pPr>
    </w:p>
    <w:p w14:paraId="3911760B" w14:textId="41B59B0C" w:rsidR="001769FD" w:rsidRDefault="00C406C6" w:rsidP="00CE17D9">
      <w:pPr>
        <w:spacing w:after="0" w:line="240" w:lineRule="auto"/>
        <w:jc w:val="both"/>
        <w:rPr>
          <w:rFonts w:cstheme="minorHAnsi"/>
        </w:rPr>
      </w:pPr>
      <w:r>
        <w:rPr>
          <w:rFonts w:cstheme="minorHAnsi"/>
        </w:rPr>
        <w:t>Aktive Teilnehmer*innen</w:t>
      </w:r>
      <w:r w:rsidR="001336D4" w:rsidRPr="001336D4">
        <w:rPr>
          <w:rFonts w:cstheme="minorHAnsi"/>
        </w:rPr>
        <w:t xml:space="preserve">, Betreuer*innen, Helfer*innen und Schiedsrichter*innen dürfen nur an der Veranstaltung teilnehmen, wenn sie keines der durch das Robert-Koch-Institut für Covid-19 ausgewiesenen Symptome haben. Alle Teilnehmenden müssen vor Veranstaltungsbeginn den Fragebogen SARS-CoV-2 Risiko des DOSB ausfüllen und einreichen. Der Fragebogen ist diesem Konzept beigefügt und ist Bestandteil der Ausschreibung. Die Rücksendung des Fragebogens ist verpflichtend, anderenfalls ist eine Teilnahme nicht möglich. Dies gilt für alle teilnehmenden </w:t>
      </w:r>
      <w:r w:rsidR="00BD5815">
        <w:rPr>
          <w:rFonts w:cstheme="minorHAnsi"/>
        </w:rPr>
        <w:t>Athleten</w:t>
      </w:r>
      <w:r w:rsidR="001336D4" w:rsidRPr="001336D4">
        <w:rPr>
          <w:rFonts w:cstheme="minorHAnsi"/>
        </w:rPr>
        <w:t xml:space="preserve">, Kampfrichter*innen und Helfer*innen sowie allen weiteren beteiligten Personenkreisen. Die ausgefüllten Fragebögen sind am </w:t>
      </w:r>
      <w:r w:rsidR="000465EA">
        <w:rPr>
          <w:rFonts w:cstheme="minorHAnsi"/>
        </w:rPr>
        <w:t>13</w:t>
      </w:r>
      <w:r w:rsidR="005C69C9">
        <w:rPr>
          <w:rFonts w:cstheme="minorHAnsi"/>
        </w:rPr>
        <w:t>.1</w:t>
      </w:r>
      <w:r w:rsidR="000465EA">
        <w:rPr>
          <w:rFonts w:cstheme="minorHAnsi"/>
        </w:rPr>
        <w:t>1</w:t>
      </w:r>
      <w:r w:rsidR="00A24B96" w:rsidRPr="009C016F">
        <w:rPr>
          <w:rFonts w:cstheme="minorHAnsi"/>
        </w:rPr>
        <w:t xml:space="preserve">.2020 per E-Mail </w:t>
      </w:r>
      <w:r w:rsidR="00B07016" w:rsidRPr="009C016F">
        <w:rPr>
          <w:rFonts w:cstheme="minorHAnsi"/>
        </w:rPr>
        <w:t xml:space="preserve">an </w:t>
      </w:r>
      <w:r w:rsidR="00EB545F" w:rsidRPr="009C016F">
        <w:rPr>
          <w:rFonts w:cstheme="minorHAnsi"/>
        </w:rPr>
        <w:t>die Turnierleitung (siehe Ausschreibung)</w:t>
      </w:r>
      <w:r w:rsidR="00B07016" w:rsidRPr="009C016F">
        <w:rPr>
          <w:rFonts w:cstheme="minorHAnsi"/>
        </w:rPr>
        <w:t xml:space="preserve"> zu richten</w:t>
      </w:r>
      <w:r w:rsidR="00DF49B7" w:rsidRPr="009C016F">
        <w:rPr>
          <w:rFonts w:cstheme="minorHAnsi"/>
        </w:rPr>
        <w:t>, d</w:t>
      </w:r>
      <w:r w:rsidR="00EB545F" w:rsidRPr="009C016F">
        <w:rPr>
          <w:rFonts w:cstheme="minorHAnsi"/>
        </w:rPr>
        <w:t>ie</w:t>
      </w:r>
      <w:r w:rsidR="00DF49B7" w:rsidRPr="009C016F">
        <w:rPr>
          <w:rFonts w:cstheme="minorHAnsi"/>
        </w:rPr>
        <w:t xml:space="preserve"> diese in Augenschein nimmt. Bei Verdachtsfällen wird die betroffene Person von der Veranstaltung ausgeschlossen und das weitere </w:t>
      </w:r>
      <w:r w:rsidR="00C45C56" w:rsidRPr="00C45C56">
        <w:rPr>
          <w:rFonts w:cstheme="minorHAnsi"/>
        </w:rPr>
        <w:t xml:space="preserve">Vorgehen </w:t>
      </w:r>
      <w:proofErr w:type="gramStart"/>
      <w:r w:rsidR="00C45C56" w:rsidRPr="00C45C56">
        <w:rPr>
          <w:rFonts w:cstheme="minorHAnsi"/>
        </w:rPr>
        <w:t>mit den leitenden Sportmediziner</w:t>
      </w:r>
      <w:proofErr w:type="gramEnd"/>
      <w:r w:rsidR="00C45C56" w:rsidRPr="00C45C56">
        <w:rPr>
          <w:rFonts w:cstheme="minorHAnsi"/>
        </w:rPr>
        <w:t xml:space="preserve">*innen des DBS abgesprochen. </w:t>
      </w:r>
    </w:p>
    <w:p w14:paraId="658F9CD3" w14:textId="77777777" w:rsidR="00E85BEE" w:rsidRDefault="00E85BEE" w:rsidP="00CE17D9">
      <w:pPr>
        <w:spacing w:after="0" w:line="240" w:lineRule="auto"/>
        <w:jc w:val="both"/>
        <w:rPr>
          <w:rFonts w:cstheme="minorHAnsi"/>
        </w:rPr>
      </w:pPr>
    </w:p>
    <w:p w14:paraId="2E4A259D" w14:textId="592D1400" w:rsidR="00E85BEE" w:rsidRPr="00193E3E" w:rsidRDefault="003355FE" w:rsidP="00E85BEE">
      <w:pPr>
        <w:spacing w:after="0" w:line="240" w:lineRule="auto"/>
        <w:jc w:val="both"/>
        <w:rPr>
          <w:rFonts w:cstheme="minorHAnsi"/>
        </w:rPr>
      </w:pPr>
      <w:r>
        <w:rPr>
          <w:rFonts w:cstheme="minorHAnsi"/>
        </w:rPr>
        <w:t>Der</w:t>
      </w:r>
      <w:r w:rsidR="00AE22BF">
        <w:rPr>
          <w:rFonts w:cstheme="minorHAnsi"/>
        </w:rPr>
        <w:t xml:space="preserve"> Ausrichter s</w:t>
      </w:r>
      <w:r w:rsidR="00E85BEE" w:rsidRPr="00193E3E">
        <w:rPr>
          <w:rFonts w:cstheme="minorHAnsi"/>
        </w:rPr>
        <w:t>org</w:t>
      </w:r>
      <w:r>
        <w:rPr>
          <w:rFonts w:cstheme="minorHAnsi"/>
        </w:rPr>
        <w:t>t</w:t>
      </w:r>
      <w:r w:rsidR="00E85BEE" w:rsidRPr="00193E3E">
        <w:rPr>
          <w:rFonts w:cstheme="minorHAnsi"/>
        </w:rPr>
        <w:t xml:space="preserve"> dafür, dass bei den Deutschen Meisterschaften ausreichend Desinfektionsmittel, Papierhandtücher und Seife zur grundlegenden Hygiene vorhanden sind. An Eingängen zum Gebäude als auch vor den Sanitärbereichen und an den Eingängen zur Halle wird es die Möglichkeit geben, dass die Hände desinfiziert werden können. </w:t>
      </w:r>
    </w:p>
    <w:p w14:paraId="786096AB" w14:textId="77777777" w:rsidR="009C02F5" w:rsidRDefault="00993988" w:rsidP="00E85BEE">
      <w:pPr>
        <w:spacing w:after="0" w:line="240" w:lineRule="auto"/>
        <w:jc w:val="both"/>
        <w:rPr>
          <w:rFonts w:cstheme="minorHAnsi"/>
        </w:rPr>
      </w:pPr>
      <w:r w:rsidRPr="00993988">
        <w:rPr>
          <w:rFonts w:cstheme="minorHAnsi"/>
        </w:rPr>
        <w:t xml:space="preserve">Es wird eine Teilnehmerliste ausgelegt, in die sich die Teilnehmenden beim Betreten </w:t>
      </w:r>
      <w:r w:rsidRPr="00993988">
        <w:rPr>
          <w:rFonts w:cstheme="minorHAnsi"/>
        </w:rPr>
        <w:br/>
        <w:t>und Verlassen der Halle eintragen</w:t>
      </w:r>
      <w:r w:rsidR="00E85BEE" w:rsidRPr="00193E3E">
        <w:rPr>
          <w:rFonts w:cstheme="minorHAnsi"/>
        </w:rPr>
        <w:t>.</w:t>
      </w:r>
    </w:p>
    <w:p w14:paraId="22B11B39" w14:textId="77777777" w:rsidR="009C02F5" w:rsidRDefault="009C02F5" w:rsidP="00E85BEE">
      <w:pPr>
        <w:spacing w:after="0" w:line="240" w:lineRule="auto"/>
        <w:jc w:val="both"/>
        <w:rPr>
          <w:rFonts w:cstheme="minorHAnsi"/>
        </w:rPr>
      </w:pPr>
      <w:r w:rsidRPr="009C02F5">
        <w:rPr>
          <w:rFonts w:cstheme="minorHAnsi"/>
        </w:rPr>
        <w:t xml:space="preserve">Zur Einschreibung bringen die Teilnehmenden einen eigenen Stift mit und waschen </w:t>
      </w:r>
      <w:r w:rsidRPr="009C02F5">
        <w:rPr>
          <w:rFonts w:cstheme="minorHAnsi"/>
        </w:rPr>
        <w:br/>
        <w:t>sich vor und nach dem Unterzeichnen gründlich die Hände</w:t>
      </w:r>
      <w:r>
        <w:rPr>
          <w:rFonts w:cstheme="minorHAnsi"/>
        </w:rPr>
        <w:t>.</w:t>
      </w:r>
    </w:p>
    <w:p w14:paraId="6D91D4DE" w14:textId="7961133F" w:rsidR="00E85BEE" w:rsidRPr="009C016F" w:rsidRDefault="00E85BEE" w:rsidP="00E85BEE">
      <w:pPr>
        <w:spacing w:after="0" w:line="240" w:lineRule="auto"/>
        <w:jc w:val="both"/>
        <w:rPr>
          <w:rFonts w:cstheme="minorHAnsi"/>
        </w:rPr>
      </w:pPr>
      <w:r w:rsidRPr="00193E3E">
        <w:rPr>
          <w:rFonts w:cstheme="minorHAnsi"/>
        </w:rPr>
        <w:t>Die Veranstalter*innen sorgen dafür, dass alle Türen nach Möglichkeit offenstehen. Geschlossene Türen werden regelmäßig desinfiziert.</w:t>
      </w:r>
    </w:p>
    <w:p w14:paraId="3FB487CA" w14:textId="77777777" w:rsidR="00927E2F" w:rsidRDefault="00927E2F" w:rsidP="00E85BEE">
      <w:pPr>
        <w:spacing w:after="0" w:line="240" w:lineRule="auto"/>
        <w:jc w:val="both"/>
        <w:rPr>
          <w:rFonts w:cstheme="minorHAnsi"/>
        </w:rPr>
      </w:pPr>
      <w:r>
        <w:rPr>
          <w:rFonts w:cstheme="minorHAnsi"/>
        </w:rPr>
        <w:t xml:space="preserve">Das </w:t>
      </w:r>
      <w:r w:rsidRPr="00927E2F">
        <w:rPr>
          <w:rFonts w:cstheme="minorHAnsi"/>
        </w:rPr>
        <w:t xml:space="preserve">Betreten und Verlassen der Radrennbahn i.e.S. </w:t>
      </w:r>
      <w:r>
        <w:rPr>
          <w:rFonts w:cstheme="minorHAnsi"/>
        </w:rPr>
        <w:t xml:space="preserve">findet an </w:t>
      </w:r>
      <w:r w:rsidRPr="00927E2F">
        <w:rPr>
          <w:rFonts w:cstheme="minorHAnsi"/>
        </w:rPr>
        <w:t>unterschiedlichen Stellen</w:t>
      </w:r>
      <w:r w:rsidRPr="00E85BEE">
        <w:rPr>
          <w:rFonts w:cstheme="minorHAnsi"/>
        </w:rPr>
        <w:t xml:space="preserve"> </w:t>
      </w:r>
      <w:r>
        <w:rPr>
          <w:rFonts w:cstheme="minorHAnsi"/>
        </w:rPr>
        <w:t>statt.</w:t>
      </w:r>
    </w:p>
    <w:p w14:paraId="6712EF3F" w14:textId="63BB4B49" w:rsidR="00927E2F" w:rsidRDefault="00F74036" w:rsidP="00E85BEE">
      <w:pPr>
        <w:spacing w:after="0" w:line="240" w:lineRule="auto"/>
        <w:jc w:val="both"/>
        <w:rPr>
          <w:rFonts w:cstheme="minorHAnsi"/>
        </w:rPr>
      </w:pPr>
      <w:r>
        <w:rPr>
          <w:rFonts w:cstheme="minorHAnsi"/>
        </w:rPr>
        <w:t>Außerdem wird es k</w:t>
      </w:r>
      <w:r w:rsidRPr="00F74036">
        <w:rPr>
          <w:rFonts w:cstheme="minorHAnsi"/>
        </w:rPr>
        <w:t>ein Gruppentraining/Windschattenfahren auf der Radrennbahn</w:t>
      </w:r>
      <w:r>
        <w:rPr>
          <w:rFonts w:cstheme="minorHAnsi"/>
        </w:rPr>
        <w:t xml:space="preserve"> geben. </w:t>
      </w:r>
    </w:p>
    <w:p w14:paraId="54D415B1" w14:textId="505921E4" w:rsidR="009C016F" w:rsidRDefault="009C016F">
      <w:pPr>
        <w:rPr>
          <w:rFonts w:cstheme="minorHAnsi"/>
          <w:b/>
          <w:bCs/>
        </w:rPr>
      </w:pPr>
    </w:p>
    <w:p w14:paraId="067612FB" w14:textId="77777777" w:rsidR="007F1A1B" w:rsidRPr="00127AE8" w:rsidRDefault="007F1A1B">
      <w:pPr>
        <w:rPr>
          <w:rFonts w:cstheme="minorHAnsi"/>
          <w:b/>
          <w:bCs/>
        </w:rPr>
      </w:pPr>
    </w:p>
    <w:p w14:paraId="2FEBCF3C" w14:textId="1B422D64" w:rsidR="00CD1F27" w:rsidRPr="009C016F" w:rsidRDefault="00CD1F27" w:rsidP="00474DF1">
      <w:pPr>
        <w:spacing w:after="0" w:line="240" w:lineRule="auto"/>
        <w:jc w:val="center"/>
        <w:rPr>
          <w:rFonts w:cstheme="minorHAnsi"/>
          <w:b/>
          <w:bCs/>
          <w:sz w:val="28"/>
          <w:szCs w:val="28"/>
        </w:rPr>
      </w:pPr>
      <w:r w:rsidRPr="009C016F">
        <w:rPr>
          <w:rFonts w:cstheme="minorHAnsi"/>
          <w:b/>
          <w:bCs/>
          <w:sz w:val="28"/>
          <w:szCs w:val="28"/>
        </w:rPr>
        <w:t>Umkleidekabinen</w:t>
      </w:r>
    </w:p>
    <w:p w14:paraId="4A9A7A98" w14:textId="77777777" w:rsidR="00474DF1" w:rsidRPr="009C016F" w:rsidRDefault="00474DF1" w:rsidP="00CD1F27">
      <w:pPr>
        <w:spacing w:after="0" w:line="240" w:lineRule="auto"/>
        <w:rPr>
          <w:rFonts w:cstheme="minorHAnsi"/>
        </w:rPr>
      </w:pPr>
    </w:p>
    <w:p w14:paraId="2EEE1F7A" w14:textId="1C3CE6F7" w:rsidR="00CD1F27" w:rsidRPr="001C2AE5" w:rsidRDefault="00474DF1" w:rsidP="00CE17D9">
      <w:pPr>
        <w:spacing w:after="0" w:line="240" w:lineRule="auto"/>
        <w:jc w:val="both"/>
      </w:pPr>
      <w:r w:rsidRPr="001C2AE5">
        <w:t>Jede</w:t>
      </w:r>
      <w:r w:rsidR="00894CD0">
        <w:t xml:space="preserve">r Athlet </w:t>
      </w:r>
      <w:r w:rsidRPr="001C2AE5">
        <w:t xml:space="preserve">bekommt nach Möglichkeit eine feste Umkleidekabine zugewiesen. Nach Möglichkeit sollten auch weitere Räumlichkeiten in den Hallen wie z. B. Besprechungsräume als Umkleiden verwendet werden. Bei der Nutzung der Umkleiden ist auf die geltenden Regelungen zur Kontaktbeschränkung und Mindestabstand zu achten. Die Duschen dürfen verwendet werden, jedoch darf nur jede zweite Dusche verwendet und der Aufenthalt so kurz wie möglich gehalten werden. In den Umkleidekabinen </w:t>
      </w:r>
      <w:r w:rsidR="001F7B8C" w:rsidRPr="001C2AE5">
        <w:t>sind</w:t>
      </w:r>
      <w:r w:rsidRPr="001C2AE5">
        <w:t xml:space="preserve"> ausreichend Desinfektionsmittel, Sei</w:t>
      </w:r>
      <w:r w:rsidR="001F7B8C" w:rsidRPr="001C2AE5">
        <w:t>f</w:t>
      </w:r>
      <w:r w:rsidRPr="001C2AE5">
        <w:t xml:space="preserve">e und Papierhandtücher vorhanden. </w:t>
      </w:r>
      <w:r w:rsidR="00BC20EA" w:rsidRPr="001C2AE5">
        <w:t xml:space="preserve">Die Umkleiden werden dauerhaft belüftet. </w:t>
      </w:r>
    </w:p>
    <w:p w14:paraId="0AEDFA09" w14:textId="524F0743" w:rsidR="001769FD" w:rsidRDefault="001769FD" w:rsidP="00CD1F27">
      <w:pPr>
        <w:spacing w:after="0" w:line="240" w:lineRule="auto"/>
        <w:rPr>
          <w:rFonts w:cstheme="minorHAnsi"/>
        </w:rPr>
      </w:pPr>
    </w:p>
    <w:p w14:paraId="3CD68057" w14:textId="77777777" w:rsidR="005A7973" w:rsidRPr="009C016F" w:rsidRDefault="005A7973" w:rsidP="00CD1F27">
      <w:pPr>
        <w:spacing w:after="0" w:line="240" w:lineRule="auto"/>
        <w:rPr>
          <w:rFonts w:cstheme="minorHAnsi"/>
        </w:rPr>
      </w:pPr>
    </w:p>
    <w:p w14:paraId="71A69353" w14:textId="631BC0D2" w:rsidR="00D61201" w:rsidRPr="009C016F" w:rsidRDefault="002C60CB" w:rsidP="00BC20EA">
      <w:pPr>
        <w:spacing w:after="0" w:line="240" w:lineRule="auto"/>
        <w:jc w:val="center"/>
        <w:rPr>
          <w:rFonts w:cstheme="minorHAnsi"/>
        </w:rPr>
      </w:pPr>
      <w:r w:rsidRPr="009C016F">
        <w:rPr>
          <w:rFonts w:cstheme="minorHAnsi"/>
          <w:b/>
          <w:bCs/>
          <w:sz w:val="28"/>
          <w:szCs w:val="28"/>
        </w:rPr>
        <w:lastRenderedPageBreak/>
        <w:t>Lüften</w:t>
      </w:r>
    </w:p>
    <w:p w14:paraId="20FA52F3" w14:textId="77777777" w:rsidR="00BC20EA" w:rsidRPr="009C016F" w:rsidRDefault="00BC20EA" w:rsidP="00CD1F27">
      <w:pPr>
        <w:spacing w:after="0" w:line="240" w:lineRule="auto"/>
        <w:rPr>
          <w:rFonts w:cstheme="minorHAnsi"/>
        </w:rPr>
      </w:pPr>
    </w:p>
    <w:p w14:paraId="082FDA68" w14:textId="2575EF48" w:rsidR="002C0784" w:rsidRPr="009C016F" w:rsidRDefault="00AF22E3" w:rsidP="00CE17D9">
      <w:pPr>
        <w:spacing w:after="0" w:line="240" w:lineRule="auto"/>
        <w:jc w:val="both"/>
        <w:rPr>
          <w:rFonts w:cstheme="minorHAnsi"/>
        </w:rPr>
      </w:pPr>
      <w:r w:rsidRPr="00AF22E3">
        <w:rPr>
          <w:rFonts w:cstheme="minorHAnsi"/>
        </w:rPr>
        <w:t>Beide Hallen verfügen über Fenster, die zum Zwecke des Belüftens spätestens nach jeder Begegnung geöffnet werden</w:t>
      </w:r>
      <w:r w:rsidR="005E6A7A" w:rsidRPr="005E6A7A">
        <w:rPr>
          <w:rFonts w:cstheme="minorHAnsi"/>
        </w:rPr>
        <w:t>.</w:t>
      </w:r>
    </w:p>
    <w:p w14:paraId="53823F85" w14:textId="77777777" w:rsidR="001769FD" w:rsidRPr="009C016F" w:rsidRDefault="001769FD" w:rsidP="00CD1F27">
      <w:pPr>
        <w:spacing w:after="0" w:line="240" w:lineRule="auto"/>
        <w:rPr>
          <w:rFonts w:cstheme="minorHAnsi"/>
        </w:rPr>
      </w:pPr>
    </w:p>
    <w:p w14:paraId="5F8EA53E" w14:textId="77777777" w:rsidR="001C2432" w:rsidRPr="009C016F" w:rsidRDefault="0069782D" w:rsidP="001C2432">
      <w:pPr>
        <w:spacing w:after="0" w:line="240" w:lineRule="auto"/>
        <w:jc w:val="center"/>
        <w:rPr>
          <w:rFonts w:cstheme="minorHAnsi"/>
        </w:rPr>
      </w:pPr>
      <w:r w:rsidRPr="009C016F">
        <w:rPr>
          <w:rFonts w:cstheme="minorHAnsi"/>
          <w:b/>
          <w:bCs/>
          <w:sz w:val="28"/>
          <w:szCs w:val="28"/>
        </w:rPr>
        <w:t>Kampfgericht</w:t>
      </w:r>
      <w:r w:rsidRPr="009C016F">
        <w:rPr>
          <w:rFonts w:cstheme="minorHAnsi"/>
        </w:rPr>
        <w:t xml:space="preserve"> </w:t>
      </w:r>
      <w:r w:rsidRPr="009C016F">
        <w:rPr>
          <w:rFonts w:cstheme="minorHAnsi"/>
        </w:rPr>
        <w:br/>
      </w:r>
    </w:p>
    <w:p w14:paraId="35C6CF2C" w14:textId="2092AE7E" w:rsidR="009D484F" w:rsidRPr="009C016F" w:rsidRDefault="008855F3" w:rsidP="006E309C">
      <w:pPr>
        <w:spacing w:after="0" w:line="240" w:lineRule="auto"/>
        <w:rPr>
          <w:rFonts w:cstheme="minorHAnsi"/>
        </w:rPr>
      </w:pPr>
      <w:r w:rsidRPr="008855F3">
        <w:rPr>
          <w:rFonts w:cstheme="minorHAnsi"/>
        </w:rPr>
        <w:t>Wettkampfkommissare, Wettkampfleiter</w:t>
      </w:r>
      <w:r>
        <w:rPr>
          <w:rFonts w:cstheme="minorHAnsi"/>
        </w:rPr>
        <w:t>*innen</w:t>
      </w:r>
      <w:r w:rsidRPr="008855F3">
        <w:rPr>
          <w:rFonts w:cstheme="minorHAnsi"/>
        </w:rPr>
        <w:t>, Zeitnehmer</w:t>
      </w:r>
      <w:r>
        <w:rPr>
          <w:rFonts w:cstheme="minorHAnsi"/>
        </w:rPr>
        <w:t>*innen</w:t>
      </w:r>
      <w:r w:rsidRPr="008855F3">
        <w:rPr>
          <w:rFonts w:cstheme="minorHAnsi"/>
        </w:rPr>
        <w:t>, Sanitäter</w:t>
      </w:r>
      <w:r>
        <w:rPr>
          <w:rFonts w:cstheme="minorHAnsi"/>
        </w:rPr>
        <w:t>*innen</w:t>
      </w:r>
      <w:r w:rsidRPr="008855F3">
        <w:rPr>
          <w:rFonts w:cstheme="minorHAnsi"/>
        </w:rPr>
        <w:t>, Trainer</w:t>
      </w:r>
      <w:r>
        <w:rPr>
          <w:rFonts w:cstheme="minorHAnsi"/>
        </w:rPr>
        <w:t>*innen</w:t>
      </w:r>
      <w:r w:rsidRPr="008855F3">
        <w:rPr>
          <w:rFonts w:cstheme="minorHAnsi"/>
        </w:rPr>
        <w:t xml:space="preserve"> und weiteres Personal werden in der </w:t>
      </w:r>
      <w:proofErr w:type="spellStart"/>
      <w:r w:rsidRPr="008855F3">
        <w:rPr>
          <w:rFonts w:cstheme="minorHAnsi"/>
        </w:rPr>
        <w:t>Radhalle</w:t>
      </w:r>
      <w:proofErr w:type="spellEnd"/>
      <w:r w:rsidRPr="008855F3">
        <w:rPr>
          <w:rFonts w:cstheme="minorHAnsi"/>
        </w:rPr>
        <w:t xml:space="preserve"> an Positionen/Tischen mit Mindestabstand 1,5 m platziert und beachten die o.g. Hygieneregeln. Sollte der </w:t>
      </w:r>
      <w:proofErr w:type="spellStart"/>
      <w:r w:rsidRPr="008855F3">
        <w:rPr>
          <w:rFonts w:cstheme="minorHAnsi"/>
        </w:rPr>
        <w:t>Mindesabstand</w:t>
      </w:r>
      <w:proofErr w:type="spellEnd"/>
      <w:r w:rsidRPr="008855F3">
        <w:rPr>
          <w:rFonts w:cstheme="minorHAnsi"/>
        </w:rPr>
        <w:t xml:space="preserve"> in der </w:t>
      </w:r>
      <w:proofErr w:type="spellStart"/>
      <w:r w:rsidRPr="008855F3">
        <w:rPr>
          <w:rFonts w:cstheme="minorHAnsi"/>
        </w:rPr>
        <w:t>Radhalle</w:t>
      </w:r>
      <w:proofErr w:type="spellEnd"/>
      <w:r w:rsidRPr="008855F3">
        <w:rPr>
          <w:rFonts w:cstheme="minorHAnsi"/>
        </w:rPr>
        <w:t xml:space="preserve"> nicht eingehalten werden können, ist auch dort eine Maske zu tragen.</w:t>
      </w:r>
    </w:p>
    <w:p w14:paraId="4FC85A9B" w14:textId="77777777" w:rsidR="009D484F" w:rsidRDefault="00CB5A84" w:rsidP="009D484F">
      <w:pPr>
        <w:spacing w:after="0" w:line="240" w:lineRule="auto"/>
        <w:jc w:val="center"/>
        <w:rPr>
          <w:rFonts w:cstheme="minorHAnsi"/>
        </w:rPr>
      </w:pPr>
      <w:r w:rsidRPr="009C016F">
        <w:rPr>
          <w:rFonts w:cstheme="minorHAnsi"/>
          <w:b/>
          <w:bCs/>
          <w:sz w:val="28"/>
          <w:szCs w:val="28"/>
        </w:rPr>
        <w:t>Verpflegung</w:t>
      </w:r>
      <w:r w:rsidRPr="009C016F">
        <w:rPr>
          <w:rFonts w:cstheme="minorHAnsi"/>
        </w:rPr>
        <w:t xml:space="preserve"> </w:t>
      </w:r>
    </w:p>
    <w:p w14:paraId="3BA541EA" w14:textId="38A181F6" w:rsidR="009C016F" w:rsidRDefault="00CB5A84" w:rsidP="00CE17D9">
      <w:pPr>
        <w:spacing w:after="0" w:line="240" w:lineRule="auto"/>
        <w:jc w:val="both"/>
        <w:rPr>
          <w:rFonts w:cstheme="minorHAnsi"/>
        </w:rPr>
      </w:pPr>
      <w:r w:rsidRPr="009C016F">
        <w:rPr>
          <w:rFonts w:cstheme="minorHAnsi"/>
        </w:rPr>
        <w:br/>
      </w:r>
      <w:r w:rsidR="009D484F" w:rsidRPr="009D484F">
        <w:rPr>
          <w:rFonts w:cstheme="minorHAnsi"/>
        </w:rPr>
        <w:t>Alle Teilnehmenden erhalten ein festes Zeitfenster zum Mittagessen. Tische und Stühle sind nach der Nutzung durch Helfer*innen zu desinfizieren. Die Helfer*innen an der Essensausgabe tragen eine Mund-Nasen-Bedeckung sowie Handschuhe. Die Ausgabe von Getränken und Snacks erfolgt an einem vom Mittagessen abgegrenzten Ort (separate Räumlichkeit). Hierbei ist der Mindestabstand zu wahren. Auch hier tragen die Helfer*Innen eine Mund-Nasen-Bedeckung sowie Handschuhe. Der Verzehr von Speisen und Snacks in den Hallen ist verboten. Teams sind dazu aufgefordert eigene, wiederverwendbare Trinkflaschen mitzubringen und diese deutlich zu kennzeichnen, zu welchem Team und Spieler*in diese gehört. Müll ist eigenständig in dafür vorgesehene Mülleimer zu entsorgen. Bei den Mahlzeiten werden lediglich Wegwerf-Produkte verwendet (Papierteller, Plastikbecher, Plastik-Besteck).</w:t>
      </w:r>
    </w:p>
    <w:p w14:paraId="056542CF" w14:textId="77777777" w:rsidR="009D484F" w:rsidRPr="009C016F" w:rsidRDefault="009D484F" w:rsidP="00127AE8">
      <w:pPr>
        <w:spacing w:after="0" w:line="240" w:lineRule="auto"/>
        <w:rPr>
          <w:rFonts w:cstheme="minorHAnsi"/>
        </w:rPr>
      </w:pPr>
    </w:p>
    <w:p w14:paraId="7F08A3B1" w14:textId="724552A6" w:rsidR="00973AF8" w:rsidRPr="009C016F" w:rsidRDefault="00973AF8" w:rsidP="00973AF8">
      <w:pPr>
        <w:spacing w:after="0" w:line="240" w:lineRule="auto"/>
        <w:jc w:val="center"/>
        <w:rPr>
          <w:rFonts w:cstheme="minorHAnsi"/>
          <w:b/>
          <w:bCs/>
          <w:sz w:val="28"/>
          <w:szCs w:val="28"/>
        </w:rPr>
      </w:pPr>
      <w:r w:rsidRPr="009C016F">
        <w:rPr>
          <w:rFonts w:cstheme="minorHAnsi"/>
          <w:b/>
          <w:bCs/>
          <w:sz w:val="28"/>
          <w:szCs w:val="28"/>
        </w:rPr>
        <w:t>Sanitäre Einrichtungen</w:t>
      </w:r>
    </w:p>
    <w:p w14:paraId="6880A1AA" w14:textId="29C6DE3C" w:rsidR="00973AF8" w:rsidRPr="009C016F" w:rsidRDefault="00973AF8" w:rsidP="001C2432">
      <w:pPr>
        <w:spacing w:after="0" w:line="240" w:lineRule="auto"/>
        <w:rPr>
          <w:rFonts w:cstheme="minorHAnsi"/>
        </w:rPr>
      </w:pPr>
    </w:p>
    <w:p w14:paraId="53D295F5" w14:textId="77777777" w:rsidR="00CE17D9" w:rsidRDefault="00CE17D9" w:rsidP="00CE17D9">
      <w:pPr>
        <w:spacing w:after="0" w:line="240" w:lineRule="auto"/>
        <w:jc w:val="both"/>
      </w:pPr>
      <w:r>
        <w:t xml:space="preserve">Die Teams sind dazu aufgefordert, die vorhandenen WCs in ihren fest zugewiesenen Umkleiden zu verwenden. Die öffentlichen WCs sind im Idealfall nur durch Helfer*innen sowie das Kampfgericht zu verwenden. Vor und nach der Nutzung der sanitären Einrichtungen sind die Hände zu desinfizieren. Alle WCs sind durch die Ausrichtenden regelmäßig zu reinigen. </w:t>
      </w:r>
    </w:p>
    <w:p w14:paraId="50CFBAC2" w14:textId="77777777" w:rsidR="00CE17D9" w:rsidRPr="00701255" w:rsidRDefault="00CE17D9" w:rsidP="00CE17D9">
      <w:pPr>
        <w:spacing w:after="0" w:line="240" w:lineRule="auto"/>
        <w:rPr>
          <w:sz w:val="16"/>
          <w:szCs w:val="16"/>
        </w:rPr>
      </w:pPr>
    </w:p>
    <w:p w14:paraId="4C3C8DC0" w14:textId="77777777" w:rsidR="00CE17D9" w:rsidRDefault="00CE17D9" w:rsidP="00CE17D9">
      <w:pPr>
        <w:spacing w:after="0" w:line="240" w:lineRule="auto"/>
      </w:pPr>
    </w:p>
    <w:p w14:paraId="4A16E075" w14:textId="77777777" w:rsidR="00CE17D9" w:rsidRPr="00903D26" w:rsidRDefault="00CE17D9" w:rsidP="00CE17D9">
      <w:pPr>
        <w:spacing w:after="0" w:line="240" w:lineRule="auto"/>
        <w:jc w:val="center"/>
        <w:rPr>
          <w:b/>
          <w:bCs/>
          <w:sz w:val="28"/>
          <w:szCs w:val="28"/>
        </w:rPr>
      </w:pPr>
      <w:r w:rsidRPr="00903D26">
        <w:rPr>
          <w:b/>
          <w:bCs/>
          <w:sz w:val="28"/>
          <w:szCs w:val="28"/>
        </w:rPr>
        <w:t>Zuschauer</w:t>
      </w:r>
      <w:r>
        <w:rPr>
          <w:b/>
          <w:bCs/>
          <w:sz w:val="28"/>
          <w:szCs w:val="28"/>
        </w:rPr>
        <w:t>*innen</w:t>
      </w:r>
    </w:p>
    <w:p w14:paraId="6AADBCF2" w14:textId="77777777" w:rsidR="00CE17D9" w:rsidRPr="00701255" w:rsidRDefault="00CE17D9" w:rsidP="00CE17D9">
      <w:pPr>
        <w:spacing w:after="0" w:line="240" w:lineRule="auto"/>
        <w:rPr>
          <w:sz w:val="16"/>
          <w:szCs w:val="16"/>
        </w:rPr>
      </w:pPr>
    </w:p>
    <w:p w14:paraId="263684F4" w14:textId="605AFFF1" w:rsidR="00CE17D9" w:rsidRDefault="00CE17D9" w:rsidP="00CE17D9">
      <w:pPr>
        <w:spacing w:after="0" w:line="240" w:lineRule="auto"/>
        <w:jc w:val="both"/>
      </w:pPr>
      <w:r>
        <w:t xml:space="preserve">Zuschauer*innen sind im Jahr 2020 zu keiner Veranstaltung des DBS oder </w:t>
      </w:r>
      <w:proofErr w:type="spellStart"/>
      <w:r>
        <w:t>AktivGOAL</w:t>
      </w:r>
      <w:proofErr w:type="spellEnd"/>
      <w:r>
        <w:t xml:space="preserve"> zugelassen. Dies begründet sich in einem hohen zusätzlichen Aufwand und in einem eigenen Hygiene-Konzept für Zuschauer*innen die z. B. dauerhaft von den Teilnehmenden separiert und eigene Eingänge zur Verfügung gestellt bekommen müssen sowie eine Kontaktnachverfolgung im Infektionsfall sichergestellt werden muss. </w:t>
      </w:r>
    </w:p>
    <w:p w14:paraId="1E19AABA" w14:textId="77777777" w:rsidR="006B37F4" w:rsidRDefault="006B37F4" w:rsidP="00CE17D9">
      <w:pPr>
        <w:spacing w:after="0" w:line="240" w:lineRule="auto"/>
        <w:jc w:val="both"/>
      </w:pPr>
    </w:p>
    <w:p w14:paraId="149753D8" w14:textId="77777777" w:rsidR="00CE17D9" w:rsidRPr="00701255" w:rsidRDefault="00CE17D9" w:rsidP="00CE17D9">
      <w:pPr>
        <w:spacing w:after="0" w:line="240" w:lineRule="auto"/>
        <w:rPr>
          <w:sz w:val="16"/>
          <w:szCs w:val="16"/>
        </w:rPr>
      </w:pPr>
    </w:p>
    <w:p w14:paraId="43039ED9" w14:textId="358477FC" w:rsidR="006B37F4" w:rsidRDefault="006B37F4" w:rsidP="008B474A">
      <w:pPr>
        <w:spacing w:after="0" w:line="240" w:lineRule="auto"/>
        <w:jc w:val="center"/>
        <w:rPr>
          <w:b/>
          <w:bCs/>
          <w:sz w:val="28"/>
          <w:szCs w:val="28"/>
        </w:rPr>
      </w:pPr>
      <w:r w:rsidRPr="006B37F4">
        <w:rPr>
          <w:b/>
          <w:bCs/>
          <w:sz w:val="28"/>
          <w:szCs w:val="28"/>
        </w:rPr>
        <w:t>Verhaltensregeln außerhalb des Spielbetriebs</w:t>
      </w:r>
    </w:p>
    <w:p w14:paraId="35FBBF96" w14:textId="77777777" w:rsidR="008B474A" w:rsidRPr="008B474A" w:rsidRDefault="008B474A" w:rsidP="008B474A">
      <w:pPr>
        <w:spacing w:after="0" w:line="240" w:lineRule="auto"/>
        <w:jc w:val="center"/>
        <w:rPr>
          <w:b/>
          <w:bCs/>
          <w:sz w:val="16"/>
          <w:szCs w:val="16"/>
        </w:rPr>
      </w:pPr>
    </w:p>
    <w:p w14:paraId="0C7838B9" w14:textId="0B8A9BFC" w:rsidR="00CE17D9" w:rsidRDefault="006B37F4" w:rsidP="006B37F4">
      <w:pPr>
        <w:spacing w:after="0" w:line="240" w:lineRule="auto"/>
        <w:jc w:val="both"/>
      </w:pPr>
      <w:r>
        <w:t>Es wird erwartet, dass sich die Mannschaften nur in Kleingruppen aufhalten und größere Menschenansammlung (z.B. Restaurant, Kneipen, öffentliche Plätze, etc.) meiden.</w:t>
      </w:r>
    </w:p>
    <w:p w14:paraId="5F8EBCF4" w14:textId="77777777" w:rsidR="006B37F4" w:rsidRDefault="006B37F4" w:rsidP="006B37F4">
      <w:pPr>
        <w:spacing w:after="0" w:line="240" w:lineRule="auto"/>
        <w:jc w:val="both"/>
      </w:pPr>
    </w:p>
    <w:p w14:paraId="6B7CC58D" w14:textId="77777777" w:rsidR="006B37F4" w:rsidRDefault="006B37F4" w:rsidP="006B37F4">
      <w:pPr>
        <w:spacing w:after="0" w:line="240" w:lineRule="auto"/>
      </w:pPr>
    </w:p>
    <w:p w14:paraId="7B24CDF8" w14:textId="77777777" w:rsidR="00CE17D9" w:rsidRPr="00D839A3" w:rsidRDefault="00CE17D9" w:rsidP="00CE17D9">
      <w:pPr>
        <w:spacing w:after="0" w:line="240" w:lineRule="auto"/>
        <w:jc w:val="center"/>
        <w:rPr>
          <w:b/>
          <w:bCs/>
          <w:sz w:val="28"/>
          <w:szCs w:val="28"/>
        </w:rPr>
      </w:pPr>
      <w:r w:rsidRPr="00D839A3">
        <w:rPr>
          <w:b/>
          <w:bCs/>
          <w:sz w:val="28"/>
          <w:szCs w:val="28"/>
        </w:rPr>
        <w:t>Medien- und Sponsoren-Vertreter</w:t>
      </w:r>
      <w:r>
        <w:rPr>
          <w:b/>
          <w:bCs/>
          <w:sz w:val="28"/>
          <w:szCs w:val="28"/>
        </w:rPr>
        <w:t>*innen</w:t>
      </w:r>
    </w:p>
    <w:p w14:paraId="4DFEAF36" w14:textId="77777777" w:rsidR="00CE17D9" w:rsidRPr="00701255" w:rsidRDefault="00CE17D9" w:rsidP="00CE17D9">
      <w:pPr>
        <w:spacing w:after="0" w:line="240" w:lineRule="auto"/>
        <w:rPr>
          <w:sz w:val="16"/>
          <w:szCs w:val="16"/>
        </w:rPr>
      </w:pPr>
    </w:p>
    <w:p w14:paraId="3E9477DE" w14:textId="5676A220" w:rsidR="00CE17D9" w:rsidRDefault="00CE17D9" w:rsidP="00E20FE3">
      <w:pPr>
        <w:spacing w:after="0" w:line="240" w:lineRule="auto"/>
        <w:jc w:val="both"/>
      </w:pPr>
      <w:r>
        <w:t xml:space="preserve">Nach vorheriger Anmeldung bei der Turnierleitung können Medienvertreter*innen oder Vertreter*innen von Sponsoren und Politik zur Veranstaltung zugelassen werden. Für diese gelten die </w:t>
      </w:r>
      <w:r>
        <w:lastRenderedPageBreak/>
        <w:t xml:space="preserve">allgemein gültigen Regeln zu Abstand- und Hygiene sowie der Pflicht zum Tragen einer Mund-Nasen-Bedeckung. </w:t>
      </w:r>
    </w:p>
    <w:p w14:paraId="2036768D" w14:textId="77777777" w:rsidR="00127AE8" w:rsidRDefault="00127AE8" w:rsidP="00E20FE3">
      <w:pPr>
        <w:spacing w:after="0" w:line="240" w:lineRule="auto"/>
        <w:jc w:val="both"/>
      </w:pPr>
    </w:p>
    <w:p w14:paraId="1113AFD5" w14:textId="77777777" w:rsidR="00EE6423" w:rsidRDefault="00EE6423" w:rsidP="00EE6423">
      <w:pPr>
        <w:spacing w:after="0" w:line="240" w:lineRule="auto"/>
        <w:jc w:val="center"/>
        <w:rPr>
          <w:rFonts w:cstheme="minorHAnsi"/>
          <w:b/>
          <w:bCs/>
          <w:sz w:val="28"/>
          <w:szCs w:val="28"/>
        </w:rPr>
      </w:pPr>
      <w:r>
        <w:rPr>
          <w:rFonts w:cstheme="minorHAnsi"/>
          <w:b/>
          <w:bCs/>
          <w:sz w:val="28"/>
          <w:szCs w:val="28"/>
        </w:rPr>
        <w:t>S</w:t>
      </w:r>
      <w:r w:rsidRPr="00EE6423">
        <w:rPr>
          <w:b/>
          <w:bCs/>
          <w:sz w:val="28"/>
          <w:szCs w:val="28"/>
        </w:rPr>
        <w:t>iegerehrun</w:t>
      </w:r>
      <w:r>
        <w:rPr>
          <w:rFonts w:cstheme="minorHAnsi"/>
          <w:b/>
          <w:bCs/>
          <w:sz w:val="28"/>
          <w:szCs w:val="28"/>
        </w:rPr>
        <w:t>g</w:t>
      </w:r>
    </w:p>
    <w:p w14:paraId="3B4D3D65" w14:textId="77777777" w:rsidR="00EE6423" w:rsidRDefault="00EE6423" w:rsidP="00EE6423">
      <w:pPr>
        <w:spacing w:after="0" w:line="240" w:lineRule="auto"/>
        <w:rPr>
          <w:rFonts w:cstheme="minorHAnsi"/>
        </w:rPr>
      </w:pPr>
    </w:p>
    <w:p w14:paraId="1D391C51" w14:textId="00CE59DF" w:rsidR="00EE6423" w:rsidRDefault="007576D4" w:rsidP="00EE6423">
      <w:pPr>
        <w:spacing w:after="0" w:line="240" w:lineRule="auto"/>
        <w:jc w:val="both"/>
        <w:rPr>
          <w:rFonts w:cstheme="minorHAnsi"/>
        </w:rPr>
      </w:pPr>
      <w:r>
        <w:rPr>
          <w:rFonts w:cstheme="minorHAnsi"/>
        </w:rPr>
        <w:t xml:space="preserve">Eine Siegerehrung wird es nicht geben. Die Medaillen werden hier dementsprechend ausgelegt. </w:t>
      </w:r>
    </w:p>
    <w:p w14:paraId="60C763E7" w14:textId="77777777" w:rsidR="00CE17D9" w:rsidRPr="00701255" w:rsidRDefault="00CE17D9" w:rsidP="00CE17D9">
      <w:pPr>
        <w:spacing w:after="0" w:line="240" w:lineRule="auto"/>
        <w:rPr>
          <w:sz w:val="16"/>
          <w:szCs w:val="16"/>
        </w:rPr>
      </w:pPr>
    </w:p>
    <w:p w14:paraId="5C50701B" w14:textId="77777777" w:rsidR="00CE17D9" w:rsidRDefault="00CE17D9" w:rsidP="00CE17D9">
      <w:pPr>
        <w:spacing w:after="0" w:line="240" w:lineRule="auto"/>
      </w:pPr>
    </w:p>
    <w:p w14:paraId="14E997D3" w14:textId="77777777" w:rsidR="00CE17D9" w:rsidRDefault="00CE17D9" w:rsidP="00CE17D9">
      <w:pPr>
        <w:spacing w:after="0" w:line="240" w:lineRule="auto"/>
        <w:jc w:val="center"/>
        <w:rPr>
          <w:b/>
          <w:bCs/>
          <w:sz w:val="28"/>
          <w:szCs w:val="28"/>
        </w:rPr>
      </w:pPr>
      <w:r>
        <w:rPr>
          <w:b/>
          <w:bCs/>
          <w:sz w:val="28"/>
          <w:szCs w:val="28"/>
        </w:rPr>
        <w:t>Allgemeine Maskenpflicht</w:t>
      </w:r>
    </w:p>
    <w:p w14:paraId="60722F39" w14:textId="77777777" w:rsidR="00CE17D9" w:rsidRPr="00701255" w:rsidRDefault="00CE17D9" w:rsidP="00E20FE3">
      <w:pPr>
        <w:spacing w:after="0" w:line="240" w:lineRule="auto"/>
        <w:jc w:val="both"/>
        <w:rPr>
          <w:sz w:val="16"/>
          <w:szCs w:val="16"/>
        </w:rPr>
      </w:pPr>
    </w:p>
    <w:p w14:paraId="178A990B" w14:textId="77777777" w:rsidR="00CE17D9" w:rsidRDefault="00CE17D9" w:rsidP="00E20FE3">
      <w:pPr>
        <w:spacing w:after="0" w:line="240" w:lineRule="auto"/>
        <w:jc w:val="both"/>
      </w:pPr>
      <w:r>
        <w:t xml:space="preserve">Die allgemeine Maskenpflicht ist in Abhängigkeit der örtlichen Regelungen den Teilnehmenden rechtzeitig vor dem Wettkampf mitzuteilen. Die Organisierenden treten nach Bekanntgabe der Ausrichtenden gleich mit den lokalen Gesundheitsbehörden in Verbindung und klären ab, welche Personengruppen zu welchem Zeitpunkt eine Maske tragen müssen. </w:t>
      </w:r>
    </w:p>
    <w:p w14:paraId="3B1DEDB9" w14:textId="40C891A9" w:rsidR="00CE17D9" w:rsidRDefault="00CE17D9" w:rsidP="00CE17D9">
      <w:pPr>
        <w:spacing w:after="0" w:line="240" w:lineRule="auto"/>
      </w:pPr>
    </w:p>
    <w:p w14:paraId="6988E10D" w14:textId="432E95B3" w:rsidR="00494E9D" w:rsidRDefault="00494E9D" w:rsidP="00CE17D9">
      <w:pPr>
        <w:spacing w:after="0" w:line="240" w:lineRule="auto"/>
      </w:pPr>
    </w:p>
    <w:p w14:paraId="6D31D608" w14:textId="2BECE13A" w:rsidR="00494E9D" w:rsidRDefault="00494E9D" w:rsidP="00CE17D9">
      <w:pPr>
        <w:spacing w:after="0" w:line="240" w:lineRule="auto"/>
      </w:pPr>
    </w:p>
    <w:p w14:paraId="39892C56" w14:textId="77777777" w:rsidR="00494E9D" w:rsidRDefault="00494E9D" w:rsidP="00CE17D9">
      <w:pPr>
        <w:spacing w:after="0" w:line="240" w:lineRule="auto"/>
      </w:pPr>
    </w:p>
    <w:p w14:paraId="48AD70AE" w14:textId="5E76B6E8" w:rsidR="00494E9D" w:rsidRDefault="00CE17D9" w:rsidP="00494E9D">
      <w:pPr>
        <w:spacing w:after="0" w:line="240" w:lineRule="auto"/>
        <w:jc w:val="center"/>
        <w:rPr>
          <w:b/>
          <w:bCs/>
          <w:sz w:val="28"/>
          <w:szCs w:val="28"/>
        </w:rPr>
      </w:pPr>
      <w:r w:rsidRPr="00973AF8">
        <w:rPr>
          <w:b/>
          <w:bCs/>
          <w:sz w:val="28"/>
          <w:szCs w:val="28"/>
        </w:rPr>
        <w:t>Datenschutz</w:t>
      </w:r>
    </w:p>
    <w:p w14:paraId="0B53D00E" w14:textId="77777777" w:rsidR="00494E9D" w:rsidRPr="00494E9D" w:rsidRDefault="00494E9D" w:rsidP="00494E9D">
      <w:pPr>
        <w:spacing w:after="0" w:line="240" w:lineRule="auto"/>
        <w:jc w:val="center"/>
        <w:rPr>
          <w:b/>
          <w:bCs/>
          <w:sz w:val="16"/>
          <w:szCs w:val="16"/>
        </w:rPr>
      </w:pPr>
    </w:p>
    <w:p w14:paraId="100E44CC" w14:textId="2CD37E9F" w:rsidR="00CE17D9" w:rsidRDefault="00CE17D9" w:rsidP="002209F4">
      <w:pPr>
        <w:spacing w:after="0" w:line="240" w:lineRule="auto"/>
        <w:jc w:val="both"/>
      </w:pPr>
      <w:r>
        <w:t xml:space="preserve">Alle erhobenen Daten werden auf Grundlage des Infektionsschutzgesetzes erhoben und für maximal vier Wochen gespeichert. Anschließend werden die Daten vernichtet. Die Daten werden lediglich im Infektionsfall an die zuständigen Gesundheitsbehörden weitergeleitet. </w:t>
      </w:r>
    </w:p>
    <w:p w14:paraId="0E71FA0A" w14:textId="77777777" w:rsidR="00CE17D9" w:rsidRDefault="00CE17D9" w:rsidP="00CE17D9">
      <w:pPr>
        <w:spacing w:after="0" w:line="240" w:lineRule="auto"/>
      </w:pPr>
    </w:p>
    <w:p w14:paraId="45920063" w14:textId="2ECA3449" w:rsidR="00CE17D9" w:rsidRDefault="00CE17D9" w:rsidP="00CE17D9">
      <w:pPr>
        <w:spacing w:after="0" w:line="240" w:lineRule="auto"/>
        <w:rPr>
          <w:sz w:val="16"/>
          <w:szCs w:val="16"/>
        </w:rPr>
      </w:pPr>
    </w:p>
    <w:p w14:paraId="1E44B148" w14:textId="4C51EC0D" w:rsidR="008B23BC" w:rsidRDefault="008B23BC" w:rsidP="00CE17D9">
      <w:pPr>
        <w:spacing w:after="0" w:line="240" w:lineRule="auto"/>
        <w:rPr>
          <w:sz w:val="16"/>
          <w:szCs w:val="16"/>
        </w:rPr>
      </w:pPr>
    </w:p>
    <w:p w14:paraId="7DD980D7" w14:textId="1C30BB4F" w:rsidR="008B23BC" w:rsidRDefault="008B23BC" w:rsidP="00CE17D9">
      <w:pPr>
        <w:spacing w:after="0" w:line="240" w:lineRule="auto"/>
        <w:rPr>
          <w:sz w:val="16"/>
          <w:szCs w:val="16"/>
        </w:rPr>
      </w:pPr>
    </w:p>
    <w:p w14:paraId="148E7B47" w14:textId="77777777" w:rsidR="008B23BC" w:rsidRPr="00701255" w:rsidRDefault="008B23BC" w:rsidP="00CE17D9">
      <w:pPr>
        <w:spacing w:after="0" w:line="240" w:lineRule="auto"/>
        <w:rPr>
          <w:sz w:val="16"/>
          <w:szCs w:val="16"/>
        </w:rPr>
      </w:pPr>
    </w:p>
    <w:p w14:paraId="0D25BCFF" w14:textId="77777777" w:rsidR="00CE17D9" w:rsidRPr="00701255" w:rsidRDefault="00CE17D9" w:rsidP="00CE17D9">
      <w:pPr>
        <w:spacing w:after="0" w:line="240" w:lineRule="auto"/>
        <w:jc w:val="center"/>
        <w:rPr>
          <w:b/>
          <w:bCs/>
          <w:sz w:val="28"/>
          <w:szCs w:val="28"/>
        </w:rPr>
      </w:pPr>
      <w:r w:rsidRPr="00701255">
        <w:rPr>
          <w:b/>
          <w:bCs/>
          <w:sz w:val="28"/>
          <w:szCs w:val="28"/>
        </w:rPr>
        <w:t>Kontaktdaten der Verantwortlichen</w:t>
      </w:r>
    </w:p>
    <w:p w14:paraId="7BD02CBE" w14:textId="77777777" w:rsidR="00CE17D9" w:rsidRPr="00701255" w:rsidRDefault="00CE17D9" w:rsidP="00CE17D9">
      <w:pPr>
        <w:spacing w:after="0" w:line="240" w:lineRule="auto"/>
        <w:rPr>
          <w:sz w:val="16"/>
          <w:szCs w:val="16"/>
        </w:rPr>
      </w:pPr>
    </w:p>
    <w:p w14:paraId="4A3DDB3E" w14:textId="3DC7ACF4" w:rsidR="000F691D" w:rsidRPr="007E45BA" w:rsidRDefault="00914D4D" w:rsidP="000F691D">
      <w:pPr>
        <w:spacing w:after="0" w:line="240" w:lineRule="auto"/>
        <w:rPr>
          <w:b/>
          <w:u w:val="single"/>
        </w:rPr>
      </w:pPr>
      <w:r w:rsidRPr="007E45BA">
        <w:rPr>
          <w:b/>
          <w:u w:val="single"/>
        </w:rPr>
        <w:t>Ausrichter</w:t>
      </w:r>
    </w:p>
    <w:p w14:paraId="3042EAC0" w14:textId="77777777" w:rsidR="007E45BA" w:rsidRDefault="007E45BA" w:rsidP="000F691D">
      <w:pPr>
        <w:spacing w:after="0" w:line="240" w:lineRule="auto"/>
        <w:rPr>
          <w:b/>
        </w:rPr>
      </w:pPr>
    </w:p>
    <w:p w14:paraId="3B375BF9" w14:textId="71D09754" w:rsidR="00E02FD6" w:rsidRPr="007E45BA" w:rsidRDefault="00E02FD6" w:rsidP="000F691D">
      <w:pPr>
        <w:spacing w:after="0" w:line="240" w:lineRule="auto"/>
        <w:rPr>
          <w:bCs/>
        </w:rPr>
      </w:pPr>
      <w:r w:rsidRPr="007E45BA">
        <w:rPr>
          <w:bCs/>
        </w:rPr>
        <w:t xml:space="preserve">BPRSV- Cottbus e.V. </w:t>
      </w:r>
    </w:p>
    <w:p w14:paraId="6A4A6521" w14:textId="56672C54" w:rsidR="00E02FD6" w:rsidRPr="007E45BA" w:rsidRDefault="00E02FD6" w:rsidP="000F691D">
      <w:pPr>
        <w:spacing w:after="0" w:line="240" w:lineRule="auto"/>
        <w:rPr>
          <w:bCs/>
        </w:rPr>
      </w:pPr>
      <w:r w:rsidRPr="007E45BA">
        <w:rPr>
          <w:bCs/>
        </w:rPr>
        <w:t>Straße der Jugend 33</w:t>
      </w:r>
    </w:p>
    <w:p w14:paraId="62E06D4D" w14:textId="1234A6FD" w:rsidR="00E02FD6" w:rsidRDefault="00E02FD6" w:rsidP="000F691D">
      <w:pPr>
        <w:spacing w:after="0" w:line="240" w:lineRule="auto"/>
        <w:rPr>
          <w:bCs/>
        </w:rPr>
      </w:pPr>
      <w:r w:rsidRPr="007E45BA">
        <w:rPr>
          <w:bCs/>
        </w:rPr>
        <w:t>03050 Cottbus</w:t>
      </w:r>
    </w:p>
    <w:p w14:paraId="08F6E638" w14:textId="161F6789" w:rsidR="007E45BA" w:rsidRDefault="007E45BA" w:rsidP="000F691D">
      <w:pPr>
        <w:spacing w:after="0" w:line="240" w:lineRule="auto"/>
        <w:rPr>
          <w:bCs/>
        </w:rPr>
      </w:pPr>
    </w:p>
    <w:p w14:paraId="4DD3AEF0" w14:textId="77777777" w:rsidR="005256C4" w:rsidRDefault="005256C4" w:rsidP="000F691D">
      <w:pPr>
        <w:spacing w:after="0" w:line="240" w:lineRule="auto"/>
        <w:rPr>
          <w:bCs/>
        </w:rPr>
      </w:pPr>
    </w:p>
    <w:p w14:paraId="005DEA27" w14:textId="4C783275" w:rsidR="007E45BA" w:rsidRPr="007E45BA" w:rsidRDefault="007E45BA" w:rsidP="000F691D">
      <w:pPr>
        <w:spacing w:after="0" w:line="240" w:lineRule="auto"/>
        <w:rPr>
          <w:b/>
          <w:bCs/>
          <w:u w:val="single"/>
        </w:rPr>
      </w:pPr>
      <w:r w:rsidRPr="007E45BA">
        <w:rPr>
          <w:b/>
          <w:bCs/>
          <w:u w:val="single"/>
        </w:rPr>
        <w:t xml:space="preserve">Wettkampfleitung </w:t>
      </w:r>
    </w:p>
    <w:p w14:paraId="3A349795" w14:textId="0EA80A3F" w:rsidR="007E45BA" w:rsidRDefault="007E45BA" w:rsidP="000F691D">
      <w:pPr>
        <w:spacing w:after="0" w:line="240" w:lineRule="auto"/>
        <w:rPr>
          <w:bCs/>
        </w:rPr>
      </w:pPr>
    </w:p>
    <w:p w14:paraId="5F9DC191" w14:textId="5B189947" w:rsidR="007E45BA" w:rsidRDefault="007E45BA" w:rsidP="000F691D">
      <w:pPr>
        <w:spacing w:after="0" w:line="240" w:lineRule="auto"/>
        <w:rPr>
          <w:bCs/>
        </w:rPr>
      </w:pPr>
      <w:r>
        <w:rPr>
          <w:bCs/>
        </w:rPr>
        <w:t>Renee Schmidt</w:t>
      </w:r>
    </w:p>
    <w:p w14:paraId="59BD2B5B" w14:textId="7D57387F" w:rsidR="007E45BA" w:rsidRPr="007E45BA" w:rsidRDefault="005256C4" w:rsidP="000F691D">
      <w:pPr>
        <w:spacing w:after="0" w:line="240" w:lineRule="auto"/>
        <w:rPr>
          <w:bCs/>
        </w:rPr>
      </w:pPr>
      <w:r>
        <w:rPr>
          <w:rFonts w:cs="Arial"/>
        </w:rPr>
        <w:t>Tel. (+49) 15777291331</w:t>
      </w:r>
    </w:p>
    <w:sectPr w:rsidR="007E45BA" w:rsidRPr="007E45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F27"/>
    <w:rsid w:val="00011DA3"/>
    <w:rsid w:val="000465EA"/>
    <w:rsid w:val="000850DE"/>
    <w:rsid w:val="000F691D"/>
    <w:rsid w:val="00127AE8"/>
    <w:rsid w:val="001336D4"/>
    <w:rsid w:val="00136F55"/>
    <w:rsid w:val="00140CEF"/>
    <w:rsid w:val="00154851"/>
    <w:rsid w:val="001769FD"/>
    <w:rsid w:val="0019153C"/>
    <w:rsid w:val="00193E3E"/>
    <w:rsid w:val="001C2432"/>
    <w:rsid w:val="001C2AE5"/>
    <w:rsid w:val="001C7A1B"/>
    <w:rsid w:val="001D7C86"/>
    <w:rsid w:val="001E5AB6"/>
    <w:rsid w:val="001F7B8C"/>
    <w:rsid w:val="00213195"/>
    <w:rsid w:val="002209F4"/>
    <w:rsid w:val="002569FC"/>
    <w:rsid w:val="002777CB"/>
    <w:rsid w:val="002C0784"/>
    <w:rsid w:val="002C45E2"/>
    <w:rsid w:val="002C60CB"/>
    <w:rsid w:val="002E2C57"/>
    <w:rsid w:val="003148AF"/>
    <w:rsid w:val="00317245"/>
    <w:rsid w:val="003355FE"/>
    <w:rsid w:val="00341451"/>
    <w:rsid w:val="00343CAC"/>
    <w:rsid w:val="00346BBE"/>
    <w:rsid w:val="003C3982"/>
    <w:rsid w:val="003D260A"/>
    <w:rsid w:val="00474DF1"/>
    <w:rsid w:val="00481277"/>
    <w:rsid w:val="00494E9D"/>
    <w:rsid w:val="004A7EC0"/>
    <w:rsid w:val="0050472E"/>
    <w:rsid w:val="005168E3"/>
    <w:rsid w:val="005256C4"/>
    <w:rsid w:val="005607E3"/>
    <w:rsid w:val="0056094F"/>
    <w:rsid w:val="00563015"/>
    <w:rsid w:val="005A3F57"/>
    <w:rsid w:val="005A7973"/>
    <w:rsid w:val="005C69C9"/>
    <w:rsid w:val="005E1781"/>
    <w:rsid w:val="005E34AA"/>
    <w:rsid w:val="005E6A7A"/>
    <w:rsid w:val="005F2920"/>
    <w:rsid w:val="00614005"/>
    <w:rsid w:val="006301DE"/>
    <w:rsid w:val="00641348"/>
    <w:rsid w:val="00643294"/>
    <w:rsid w:val="00664CC0"/>
    <w:rsid w:val="0069230B"/>
    <w:rsid w:val="0069782D"/>
    <w:rsid w:val="006B37F4"/>
    <w:rsid w:val="006E309C"/>
    <w:rsid w:val="0070464D"/>
    <w:rsid w:val="00754F09"/>
    <w:rsid w:val="007576D4"/>
    <w:rsid w:val="007659CA"/>
    <w:rsid w:val="007E45BA"/>
    <w:rsid w:val="007F1A1B"/>
    <w:rsid w:val="00831052"/>
    <w:rsid w:val="00840312"/>
    <w:rsid w:val="00854A9B"/>
    <w:rsid w:val="00855430"/>
    <w:rsid w:val="0085777E"/>
    <w:rsid w:val="0087541C"/>
    <w:rsid w:val="008855F3"/>
    <w:rsid w:val="00894CD0"/>
    <w:rsid w:val="008B23BC"/>
    <w:rsid w:val="008B474A"/>
    <w:rsid w:val="008E4EDD"/>
    <w:rsid w:val="008F40CB"/>
    <w:rsid w:val="00903D26"/>
    <w:rsid w:val="00914D4D"/>
    <w:rsid w:val="00915858"/>
    <w:rsid w:val="00927E2F"/>
    <w:rsid w:val="009313DC"/>
    <w:rsid w:val="00963F6B"/>
    <w:rsid w:val="00973AF8"/>
    <w:rsid w:val="009758F0"/>
    <w:rsid w:val="00976C5D"/>
    <w:rsid w:val="0098274C"/>
    <w:rsid w:val="00992F3C"/>
    <w:rsid w:val="00993988"/>
    <w:rsid w:val="009C016F"/>
    <w:rsid w:val="009C02F5"/>
    <w:rsid w:val="009D484F"/>
    <w:rsid w:val="00A24B96"/>
    <w:rsid w:val="00AE22BF"/>
    <w:rsid w:val="00AF22E3"/>
    <w:rsid w:val="00AF296D"/>
    <w:rsid w:val="00B06E9C"/>
    <w:rsid w:val="00B07016"/>
    <w:rsid w:val="00B36F5A"/>
    <w:rsid w:val="00B37E3A"/>
    <w:rsid w:val="00B97C97"/>
    <w:rsid w:val="00BB4A9B"/>
    <w:rsid w:val="00BC1026"/>
    <w:rsid w:val="00BC20EA"/>
    <w:rsid w:val="00BD5815"/>
    <w:rsid w:val="00BD6257"/>
    <w:rsid w:val="00BD6A62"/>
    <w:rsid w:val="00C406C6"/>
    <w:rsid w:val="00C45C56"/>
    <w:rsid w:val="00C8162A"/>
    <w:rsid w:val="00C81B32"/>
    <w:rsid w:val="00CA6D6B"/>
    <w:rsid w:val="00CB5A84"/>
    <w:rsid w:val="00CD1F27"/>
    <w:rsid w:val="00CE17D9"/>
    <w:rsid w:val="00CE30CC"/>
    <w:rsid w:val="00D046A9"/>
    <w:rsid w:val="00D15093"/>
    <w:rsid w:val="00D61201"/>
    <w:rsid w:val="00D715C7"/>
    <w:rsid w:val="00D71AB2"/>
    <w:rsid w:val="00D839A3"/>
    <w:rsid w:val="00D84C08"/>
    <w:rsid w:val="00DA6DC1"/>
    <w:rsid w:val="00DF49B7"/>
    <w:rsid w:val="00DF4F74"/>
    <w:rsid w:val="00DF5383"/>
    <w:rsid w:val="00E0039D"/>
    <w:rsid w:val="00E02FD6"/>
    <w:rsid w:val="00E11660"/>
    <w:rsid w:val="00E20FE3"/>
    <w:rsid w:val="00E85BEE"/>
    <w:rsid w:val="00EA5956"/>
    <w:rsid w:val="00EB545F"/>
    <w:rsid w:val="00EE24C1"/>
    <w:rsid w:val="00EE6423"/>
    <w:rsid w:val="00F35E6E"/>
    <w:rsid w:val="00F379CE"/>
    <w:rsid w:val="00F74036"/>
    <w:rsid w:val="00F84E15"/>
    <w:rsid w:val="00F87C8A"/>
    <w:rsid w:val="00FA0B26"/>
    <w:rsid w:val="00FA15DD"/>
    <w:rsid w:val="00FB6B54"/>
    <w:rsid w:val="00FD30E1"/>
    <w:rsid w:val="00FE0250"/>
    <w:rsid w:val="00FF0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F2E"/>
  <w15:chartTrackingRefBased/>
  <w15:docId w15:val="{9D33B524-EDBD-4C39-BC69-D27FF525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758F0"/>
    <w:rPr>
      <w:sz w:val="16"/>
      <w:szCs w:val="16"/>
    </w:rPr>
  </w:style>
  <w:style w:type="paragraph" w:styleId="Kommentartext">
    <w:name w:val="annotation text"/>
    <w:basedOn w:val="Standard"/>
    <w:link w:val="KommentartextZchn"/>
    <w:uiPriority w:val="99"/>
    <w:semiHidden/>
    <w:unhideWhenUsed/>
    <w:rsid w:val="009758F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8F0"/>
    <w:rPr>
      <w:sz w:val="20"/>
      <w:szCs w:val="20"/>
    </w:rPr>
  </w:style>
  <w:style w:type="paragraph" w:styleId="Kommentarthema">
    <w:name w:val="annotation subject"/>
    <w:basedOn w:val="Kommentartext"/>
    <w:next w:val="Kommentartext"/>
    <w:link w:val="KommentarthemaZchn"/>
    <w:uiPriority w:val="99"/>
    <w:semiHidden/>
    <w:unhideWhenUsed/>
    <w:rsid w:val="009758F0"/>
    <w:rPr>
      <w:b/>
      <w:bCs/>
    </w:rPr>
  </w:style>
  <w:style w:type="character" w:customStyle="1" w:styleId="KommentarthemaZchn">
    <w:name w:val="Kommentarthema Zchn"/>
    <w:basedOn w:val="KommentartextZchn"/>
    <w:link w:val="Kommentarthema"/>
    <w:uiPriority w:val="99"/>
    <w:semiHidden/>
    <w:rsid w:val="009758F0"/>
    <w:rPr>
      <w:b/>
      <w:bCs/>
      <w:sz w:val="20"/>
      <w:szCs w:val="20"/>
    </w:rPr>
  </w:style>
  <w:style w:type="paragraph" w:styleId="Sprechblasentext">
    <w:name w:val="Balloon Text"/>
    <w:basedOn w:val="Standard"/>
    <w:link w:val="SprechblasentextZchn"/>
    <w:uiPriority w:val="99"/>
    <w:semiHidden/>
    <w:unhideWhenUsed/>
    <w:rsid w:val="009758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58F0"/>
    <w:rPr>
      <w:rFonts w:ascii="Segoe UI" w:hAnsi="Segoe UI" w:cs="Segoe UI"/>
      <w:sz w:val="18"/>
      <w:szCs w:val="18"/>
    </w:rPr>
  </w:style>
  <w:style w:type="character" w:styleId="Hyperlink">
    <w:name w:val="Hyperlink"/>
    <w:basedOn w:val="Absatz-Standardschriftart"/>
    <w:uiPriority w:val="99"/>
    <w:unhideWhenUsed/>
    <w:rsid w:val="00CE1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9AC6B664162E845A849D1C62CADC6E8" ma:contentTypeVersion="12" ma:contentTypeDescription="Ein neues Dokument erstellen." ma:contentTypeScope="" ma:versionID="7918afb1571c9202f0caf2e3c4f46197">
  <xsd:schema xmlns:xsd="http://www.w3.org/2001/XMLSchema" xmlns:xs="http://www.w3.org/2001/XMLSchema" xmlns:p="http://schemas.microsoft.com/office/2006/metadata/properties" xmlns:ns2="7eb6662c-2fbd-4504-92f9-4e9e5c2a7172" xmlns:ns3="262d698e-d96a-4bf4-964a-2cef6de96dee" targetNamespace="http://schemas.microsoft.com/office/2006/metadata/properties" ma:root="true" ma:fieldsID="db17b641232a5e18fc3ba0f9041e6104" ns2:_="" ns3:_="">
    <xsd:import namespace="7eb6662c-2fbd-4504-92f9-4e9e5c2a7172"/>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6662c-2fbd-4504-92f9-4e9e5c2a7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5871EA-7945-4AD4-8E00-2A7823A75462}">
  <ds:schemaRefs>
    <ds:schemaRef ds:uri="http://schemas.microsoft.com/sharepoint/v3/contenttype/forms"/>
  </ds:schemaRefs>
</ds:datastoreItem>
</file>

<file path=customXml/itemProps2.xml><?xml version="1.0" encoding="utf-8"?>
<ds:datastoreItem xmlns:ds="http://schemas.openxmlformats.org/officeDocument/2006/customXml" ds:itemID="{65FBA47F-F6FF-4C23-AD56-A098D27D1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5AFD4E-D250-4681-86A8-5C0B9EC5DE4A}">
  <ds:schemaRefs>
    <ds:schemaRef ds:uri="http://schemas.openxmlformats.org/officeDocument/2006/bibliography"/>
  </ds:schemaRefs>
</ds:datastoreItem>
</file>

<file path=customXml/itemProps4.xml><?xml version="1.0" encoding="utf-8"?>
<ds:datastoreItem xmlns:ds="http://schemas.openxmlformats.org/officeDocument/2006/customXml" ds:itemID="{79F2C30A-AC11-472A-9C6F-549C0A6C6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6662c-2fbd-4504-92f9-4e9e5c2a7172"/>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Feistle</dc:creator>
  <cp:keywords/>
  <dc:description/>
  <cp:lastModifiedBy>Sina Abt</cp:lastModifiedBy>
  <cp:revision>2</cp:revision>
  <dcterms:created xsi:type="dcterms:W3CDTF">2020-10-13T12:53:00Z</dcterms:created>
  <dcterms:modified xsi:type="dcterms:W3CDTF">2020-10-13T12:53:00Z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0x01010009AC6B664162E845A849D1C62CADC6E8</vt:lpwstr>
  </property>
</Properties>
</file>